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672C4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i/>
          <w:iCs/>
          <w:color w:val="050505"/>
          <w:sz w:val="40"/>
          <w:szCs w:val="40"/>
          <w:u w:val="single"/>
        </w:rPr>
      </w:pPr>
      <w:r w:rsidRPr="005356A3">
        <w:rPr>
          <w:rFonts w:ascii="inherit" w:eastAsia="Times New Roman" w:hAnsi="inherit" w:cs="Segoe UI Historic"/>
          <w:b/>
          <w:bCs/>
          <w:i/>
          <w:iCs/>
          <w:color w:val="050505"/>
          <w:sz w:val="40"/>
          <w:szCs w:val="40"/>
          <w:u w:val="single"/>
        </w:rPr>
        <w:t>DUCKS UNLIMITED TRIP BASH ONLINE RAFFLE!!!</w:t>
      </w:r>
    </w:p>
    <w:p w14:paraId="15DDBF98" w14:textId="0E42D096" w:rsid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>HERE'S AN OPPORTUNITY OF A LIFETIME</w:t>
      </w:r>
      <w:proofErr w:type="gramStart"/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>.....</w:t>
      </w:r>
      <w:proofErr w:type="gramEnd"/>
    </w:p>
    <w:p w14:paraId="3448B7D3" w14:textId="64C0EF5E" w:rsid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58ABE18F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770BDD64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32"/>
          <w:szCs w:val="32"/>
        </w:rPr>
      </w:pPr>
      <w:r w:rsidRPr="005356A3">
        <w:rPr>
          <w:rFonts w:ascii="inherit" w:eastAsia="Times New Roman" w:hAnsi="inherit" w:cs="Segoe UI Historic"/>
          <w:b/>
          <w:bCs/>
          <w:color w:val="050505"/>
          <w:sz w:val="32"/>
          <w:szCs w:val="32"/>
        </w:rPr>
        <w:t>ONE LUCKY WINNER WILL WIN ALL OF</w:t>
      </w:r>
    </w:p>
    <w:p w14:paraId="1D3947DB" w14:textId="45AED7C9" w:rsid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32"/>
          <w:szCs w:val="32"/>
        </w:rPr>
      </w:pPr>
      <w:r w:rsidRPr="005356A3">
        <w:rPr>
          <w:rFonts w:ascii="inherit" w:eastAsia="Times New Roman" w:hAnsi="inherit" w:cs="Segoe UI Historic"/>
          <w:b/>
          <w:bCs/>
          <w:color w:val="050505"/>
          <w:sz w:val="32"/>
          <w:szCs w:val="32"/>
        </w:rPr>
        <w:t>THE HUNTING AND FISHING TRIPS BELOW</w:t>
      </w:r>
    </w:p>
    <w:p w14:paraId="5F991B0D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32"/>
          <w:szCs w:val="32"/>
        </w:rPr>
      </w:pPr>
    </w:p>
    <w:p w14:paraId="39866038" w14:textId="6D8854BC" w:rsid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32"/>
          <w:szCs w:val="32"/>
        </w:rPr>
      </w:pPr>
      <w:proofErr w:type="gramStart"/>
      <w:r w:rsidRPr="005356A3">
        <w:rPr>
          <w:rFonts w:ascii="inherit" w:eastAsia="Times New Roman" w:hAnsi="inherit" w:cs="Segoe UI Historic"/>
          <w:b/>
          <w:bCs/>
          <w:color w:val="050505"/>
          <w:sz w:val="32"/>
          <w:szCs w:val="32"/>
        </w:rPr>
        <w:t>PLUS</w:t>
      </w:r>
      <w:proofErr w:type="gramEnd"/>
      <w:r w:rsidRPr="005356A3">
        <w:rPr>
          <w:rFonts w:ascii="inherit" w:eastAsia="Times New Roman" w:hAnsi="inherit" w:cs="Segoe UI Historic"/>
          <w:b/>
          <w:bCs/>
          <w:color w:val="050505"/>
          <w:sz w:val="32"/>
          <w:szCs w:val="32"/>
        </w:rPr>
        <w:t xml:space="preserve"> CHOICE OF TWO BEACH TRIPS</w:t>
      </w:r>
    </w:p>
    <w:p w14:paraId="73261F01" w14:textId="0FAFA42F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FF0000"/>
          <w:sz w:val="28"/>
          <w:szCs w:val="28"/>
        </w:rPr>
      </w:pPr>
      <w:r w:rsidRPr="005356A3">
        <w:rPr>
          <w:rFonts w:ascii="inherit" w:eastAsia="Times New Roman" w:hAnsi="inherit" w:cs="Segoe UI Historic"/>
          <w:b/>
          <w:bCs/>
          <w:color w:val="FF0000"/>
          <w:sz w:val="28"/>
          <w:szCs w:val="28"/>
        </w:rPr>
        <w:t>THE ONE LUCKY WINNER WILL ALSO WIN</w:t>
      </w:r>
    </w:p>
    <w:p w14:paraId="18806154" w14:textId="65E4C4AE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FF0000"/>
          <w:sz w:val="28"/>
          <w:szCs w:val="28"/>
        </w:rPr>
      </w:pPr>
      <w:r w:rsidRPr="005356A3">
        <w:rPr>
          <w:rFonts w:ascii="inherit" w:eastAsia="Times New Roman" w:hAnsi="inherit" w:cs="Segoe UI Historic"/>
          <w:b/>
          <w:bCs/>
          <w:color w:val="FF0000"/>
          <w:sz w:val="28"/>
          <w:szCs w:val="28"/>
        </w:rPr>
        <w:t>4 - $2,500 GIFTS CARDS ($10,000.00)!!!</w:t>
      </w:r>
    </w:p>
    <w:p w14:paraId="145A2686" w14:textId="618497F4" w:rsid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36C64B1A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10227FA7" w14:textId="75BC7EBA" w:rsid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>OVER $60,000.00 IN PRIZES TO BE WON!!</w:t>
      </w:r>
    </w:p>
    <w:p w14:paraId="5B56919E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1687DC9F" w14:textId="231D318B" w:rsid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>**ONLY SELLING 2,500 TICKETS @ $50/TICKET**</w:t>
      </w:r>
    </w:p>
    <w:p w14:paraId="32025E7D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75278704" w14:textId="1FEFB5B5" w:rsid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>WINNER WILL BE DRAWN ONCE SOLD OUT!!</w:t>
      </w:r>
    </w:p>
    <w:p w14:paraId="4A1AA17E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08739AB2" w14:textId="7AB23636" w:rsid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>ANYONE IN THE USA CAN PURCHASE TICKETS!!!</w:t>
      </w:r>
    </w:p>
    <w:p w14:paraId="21D6B4D9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5602440D" w14:textId="44E4ACCB" w:rsid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3"/>
          <w:szCs w:val="23"/>
          <w:u w:val="single"/>
        </w:rPr>
      </w:pPr>
      <w:r w:rsidRPr="005356A3">
        <w:rPr>
          <w:rFonts w:ascii="inherit" w:eastAsia="Times New Roman" w:hAnsi="inherit" w:cs="Segoe UI Historic"/>
          <w:b/>
          <w:bCs/>
          <w:color w:val="050505"/>
          <w:sz w:val="23"/>
          <w:szCs w:val="23"/>
          <w:u w:val="single"/>
        </w:rPr>
        <w:t>WINNER WILL WIN ALL OF THESE HUNTING AND FISHING TRIPS:</w:t>
      </w:r>
    </w:p>
    <w:p w14:paraId="13C5B7EC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3"/>
          <w:szCs w:val="23"/>
          <w:u w:val="single"/>
        </w:rPr>
      </w:pPr>
    </w:p>
    <w:p w14:paraId="2FF99911" w14:textId="2773EDC1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56A3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1.</w:t>
      </w:r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>Sport fishing for 4 in Costa Rica with Go Fish Costa Rica. Enjoy a five day/</w:t>
      </w:r>
      <w:proofErr w:type="gramStart"/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>four night</w:t>
      </w:r>
      <w:proofErr w:type="gramEnd"/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trip for four to beautiful Tamarindo, Costa Rica. Chase Blue, Black and Striped Marlin in one of the most popular sport fishing destinations in the world. Lodging is provided at a local boutique hotel or luxury condo. Airfare is not included. Must be booked within 12 months of winning.</w:t>
      </w:r>
    </w:p>
    <w:p w14:paraId="1571DBB3" w14:textId="2574C960" w:rsid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hyperlink r:id="rId4" w:tgtFrame="_blank" w:history="1">
        <w:r w:rsidRPr="005356A3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</w:rPr>
          <w:t>www.GoFishCR.com</w:t>
        </w:r>
      </w:hyperlink>
    </w:p>
    <w:p w14:paraId="0C5E2D90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4C06102F" w14:textId="5CE5FBF8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56A3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2.</w:t>
      </w:r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 xml:space="preserve">Waterfowl hunt for 6 in Oklahoma with Fowl Flight Outfitters at Quartz Mountain Resort. This hunt of a lifetime includes 3 nights lodging, two half day hunts, meals, beverages, </w:t>
      </w:r>
      <w:proofErr w:type="gramStart"/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>guides</w:t>
      </w:r>
      <w:proofErr w:type="gramEnd"/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and bird processing. Airfare is not included. Trip is valid for the 2022/2023 Oklahoma hunting season.</w:t>
      </w:r>
    </w:p>
    <w:p w14:paraId="1FA7B0B8" w14:textId="7E0035A0" w:rsid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hyperlink r:id="rId5" w:history="1">
        <w:r w:rsidRPr="005356A3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</w:rPr>
          <w:t>https://www.facebook.com/fowlflightoutfitters</w:t>
        </w:r>
      </w:hyperlink>
    </w:p>
    <w:p w14:paraId="691647D7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7F334DEB" w14:textId="19B6F950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56A3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3.</w:t>
      </w:r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>Pheasant hunt for 4 in South Dakota with Gage Outfitters. Experience some of the finest Pheasant hunting in the Pheasant capital of the world. Trip includes 4 nights lodging, 3 days hunting, meals, guides with dogs and bird processing. Airfare is not included. Trip must be booked within 12 months of winning.</w:t>
      </w:r>
    </w:p>
    <w:p w14:paraId="6E4130B9" w14:textId="1B8729E3" w:rsid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hyperlink r:id="rId6" w:tgtFrame="_blank" w:history="1">
        <w:r w:rsidRPr="005356A3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</w:rPr>
          <w:t>www.roosterridgelodge.com</w:t>
        </w:r>
      </w:hyperlink>
    </w:p>
    <w:p w14:paraId="2B5EA94E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55F708E4" w14:textId="1D2CF30F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56A3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4.</w:t>
      </w:r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 xml:space="preserve">Argentina Dove hunt for 4 with David Denies at Cordoba Lodge. This bucket list hunt is for 4 hunters, three nights lodging and six total hunts. Trip includes all meals, </w:t>
      </w:r>
      <w:proofErr w:type="gramStart"/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>beverages</w:t>
      </w:r>
      <w:proofErr w:type="gramEnd"/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and field guides. Trip must be taken within 24 months of winning.</w:t>
      </w:r>
    </w:p>
    <w:p w14:paraId="011CEB06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hyperlink r:id="rId7" w:tgtFrame="_blank" w:history="1">
        <w:r w:rsidRPr="005356A3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</w:rPr>
          <w:t>www.daviddenies.com/the-lodges/cordoba-lodge</w:t>
        </w:r>
      </w:hyperlink>
    </w:p>
    <w:p w14:paraId="0E023657" w14:textId="77777777" w:rsid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4D70F0A3" w14:textId="05EB5BAF" w:rsid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gramStart"/>
      <w:r w:rsidRPr="005356A3">
        <w:rPr>
          <w:rFonts w:ascii="inherit" w:eastAsia="Times New Roman" w:hAnsi="inherit" w:cs="Segoe UI Historic"/>
          <w:b/>
          <w:bCs/>
          <w:color w:val="050505"/>
          <w:sz w:val="28"/>
          <w:szCs w:val="28"/>
          <w:u w:val="single"/>
        </w:rPr>
        <w:lastRenderedPageBreak/>
        <w:t>PLUS</w:t>
      </w:r>
      <w:proofErr w:type="gramEnd"/>
      <w:r w:rsidRPr="005356A3">
        <w:rPr>
          <w:rFonts w:ascii="inherit" w:eastAsia="Times New Roman" w:hAnsi="inherit" w:cs="Segoe UI Historic"/>
          <w:b/>
          <w:bCs/>
          <w:color w:val="050505"/>
          <w:sz w:val="28"/>
          <w:szCs w:val="28"/>
          <w:u w:val="single"/>
        </w:rPr>
        <w:t xml:space="preserve"> CHOICE OF TWO BEACH TRIPS FROM BELOW</w:t>
      </w:r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>:</w:t>
      </w:r>
    </w:p>
    <w:p w14:paraId="31290544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00CC848C" w14:textId="304C8AAB" w:rsid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>8 OF YOU WILL ENJOY A SIX DAY/SIX NIGHT STAY IN ONE OF PRIMUS VILLAS BEAUTIFUL VACATION HOMES IN ONE OF THE FOLLOWING LOCATIONS:</w:t>
      </w:r>
    </w:p>
    <w:p w14:paraId="03708051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410599F2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 xml:space="preserve">BELIZE, CABO SAN LUCAS, COSTA </w:t>
      </w:r>
      <w:proofErr w:type="gramStart"/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>RICA</w:t>
      </w:r>
      <w:proofErr w:type="gramEnd"/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 xml:space="preserve"> OR ST. THOMAS</w:t>
      </w:r>
    </w:p>
    <w:p w14:paraId="0EEF9D67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>Trips must be taken within 12 months of winning</w:t>
      </w:r>
    </w:p>
    <w:p w14:paraId="1976381C" w14:textId="0DF74DC3" w:rsid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>Airfare is not included</w:t>
      </w:r>
    </w:p>
    <w:p w14:paraId="636EFD5E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67534CC8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 xml:space="preserve">To see the beautiful </w:t>
      </w:r>
      <w:proofErr w:type="gramStart"/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>villas</w:t>
      </w:r>
      <w:proofErr w:type="gramEnd"/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 xml:space="preserve"> go to:</w:t>
      </w:r>
    </w:p>
    <w:p w14:paraId="01B580DB" w14:textId="33FADC96" w:rsid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hyperlink r:id="rId8" w:tgtFrame="_blank" w:history="1">
        <w:r w:rsidRPr="005356A3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</w:rPr>
          <w:t>https://primusvillas.com</w:t>
        </w:r>
      </w:hyperlink>
    </w:p>
    <w:p w14:paraId="39ED2D60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2B1D1020" w14:textId="5AF28F45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5356A3">
        <w:rPr>
          <w:rFonts w:ascii="inherit" w:eastAsia="Times New Roman" w:hAnsi="inherit" w:cs="Segoe UI Historic"/>
          <w:color w:val="050505"/>
          <w:sz w:val="40"/>
          <w:szCs w:val="40"/>
        </w:rPr>
        <w:t>OVER $60,000.00 IN PRIZES TO BE WON!!</w:t>
      </w:r>
    </w:p>
    <w:p w14:paraId="266F2A47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150068CE" w14:textId="77777777" w:rsidR="005356A3" w:rsidRPr="005356A3" w:rsidRDefault="005356A3" w:rsidP="005356A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56A3">
        <w:rPr>
          <w:rFonts w:ascii="inherit" w:eastAsia="Times New Roman" w:hAnsi="inherit" w:cs="Segoe UI Historic"/>
          <w:color w:val="050505"/>
          <w:sz w:val="23"/>
          <w:szCs w:val="23"/>
        </w:rPr>
        <w:t>ALL OUTFITTERS AND VACATION GETAWAYS ARE DUCKS UNLIMITED APPROVED!!</w:t>
      </w:r>
    </w:p>
    <w:p w14:paraId="5647C069" w14:textId="77777777" w:rsidR="00F63855" w:rsidRDefault="00F63855" w:rsidP="005356A3">
      <w:pPr>
        <w:jc w:val="center"/>
      </w:pPr>
    </w:p>
    <w:sectPr w:rsidR="00F63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A3"/>
    <w:rsid w:val="005356A3"/>
    <w:rsid w:val="006D7953"/>
    <w:rsid w:val="00F6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2BAC"/>
  <w15:chartTrackingRefBased/>
  <w15:docId w15:val="{AEB8D280-E123-4888-93E8-A307E143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9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11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2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8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4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19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32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3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0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6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5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87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9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primusvillas.com%2F%3Ffbclid%3DIwAR298iuKXPuyCTm5uy_RhpoobCW5JDJdvzcSGoOO9_2BE_HCabkGFKaHg1g&amp;h=AT3FDDUbROMFUgvmM3gNJ9Tr6ocGzNoYBphL9rRYB0fxLuaZwBWChLIrSx1ARjqfpBX3W9ZI8o5QxD8YGhJCqWeabsJl1ZcWD_irEPQw5FIblKcQTv4Fezl6WAZou-WjNQ&amp;__tn__=-UK-R&amp;c%5b0%5d=AT3Qoi8uICXgaA-OpeOE363ObO6nPx4U34IAXQ0TU6zTLsgQo4vlKdpUER2HBlQvK1hOuddOTHBiJjGwSugkoQLvXrVboNAFeoeqZ-aPAveLobFGJR6p3RXxtarZZYFj9o8E2Bx3GdR6puoJeoEkJd39jBEEiXJ-s0KiWa7iK5cgBWJgG5PDWL4UL5XlTrw8pKmt4TcKi9xvwSxZNK1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viddenies.com/the-lodges/cordoba-lodge?fbclid=IwAR3p93ce54hnwMA9CvZawekIKPAWyA5vawO2g6dglP0OdHIM_Gtgo8PdRh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www.roosterridgelodge.com%2F%3Ffbclid%3DIwAR2EO8ML-XxVgNw3ztVywAvKFEh8pTkHupX_IUrzrjoG0mhzgaaAl4yZz5E&amp;h=AT3Bse6Dzd2cFl2ajZI4eCpasGf80cN-NWnYMeHdMG8eFphqHWft6zJ_fSbbD-YhSRJmjIryOwGty_UZv-jLY3LNEUdqYbam54kVizQ998G8bW_BXAPWnpG-XZI56GpvcQ&amp;__tn__=-UK-R&amp;c%5b0%5d=AT3Qoi8uICXgaA-OpeOE363ObO6nPx4U34IAXQ0TU6zTLsgQo4vlKdpUER2HBlQvK1hOuddOTHBiJjGwSugkoQLvXrVboNAFeoeqZ-aPAveLobFGJR6p3RXxtarZZYFj9o8E2Bx3GdR6puoJeoEkJd39jBEEiXJ-s0KiWa7iK5cgBWJgG5PDWL4UL5XlTrw8pKmt4TcKi9xvwSxZNK1A" TargetMode="External"/><Relationship Id="rId5" Type="http://schemas.openxmlformats.org/officeDocument/2006/relationships/hyperlink" Target="https://www.facebook.com/fowlflightoutfitters/?__cft__%5b0%5d=AZU8D7jVCPaVOF3THBXrdzTmb_ZyzIR6a2xg0HzKlrHlcYAgWmu8FsfEszIay3hj4vVyUp5TDHjESkPhUoNvkBwN4vGhPhXaTe0yOSddzD8GodEtO767gZI7MVjsRtRO5TS5HlVlzNrSoFzCC2hV7WNFtMjaUO5i8ffLTNMRnzFn8DqAq6Rv_g73t-c_sBpdvnU&amp;__tn__=kK-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ofishcr.com/?fbclid=IwAR3592pC7q3pV3PBsgF8ZpUEhtPrLeE5Xd78xwmDNxJLAz75njHJ7YjIG9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5714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Ilg</dc:creator>
  <cp:keywords/>
  <dc:description/>
  <cp:lastModifiedBy>Ray Ilg</cp:lastModifiedBy>
  <cp:revision>1</cp:revision>
  <dcterms:created xsi:type="dcterms:W3CDTF">2022-03-20T21:39:00Z</dcterms:created>
  <dcterms:modified xsi:type="dcterms:W3CDTF">2022-03-31T14:08:00Z</dcterms:modified>
</cp:coreProperties>
</file>